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953634"/>
          <w:sz w:val="48"/>
          <w:szCs w:val="48"/>
        </w:rPr>
      </w:pPr>
      <w:r>
        <w:rPr>
          <w:rFonts w:ascii="TimesNewRomanPS-ItalicMT" w:hAnsi="TimesNewRomanPS-ItalicMT" w:cs="TimesNewRomanPS-ItalicMT"/>
          <w:i/>
          <w:iCs/>
          <w:color w:val="953634"/>
          <w:sz w:val="48"/>
          <w:szCs w:val="48"/>
        </w:rPr>
        <w:t xml:space="preserve"> </w:t>
      </w:r>
      <w:r w:rsidR="00D8549C">
        <w:rPr>
          <w:rFonts w:ascii="TimesNewRomanPS-ItalicMT" w:hAnsi="TimesNewRomanPS-ItalicMT" w:cs="TimesNewRomanPS-ItalicMT"/>
          <w:i/>
          <w:iCs/>
          <w:color w:val="953634"/>
          <w:sz w:val="48"/>
          <w:szCs w:val="48"/>
        </w:rPr>
        <w:t>Complaint Compliance Procedure: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We are dedicated to providing exceptional customer service, and we always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appreciate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your thoughts and suggestions on how we may raise the bar for our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benefit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standards. So, if there is a problem with your contract or you are unhappy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with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the level of service you have received from us, please let us know as soon as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possible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by email on </w:t>
      </w:r>
      <w:r>
        <w:rPr>
          <w:rFonts w:ascii="TimesNewRomanPS-ItalicMT" w:hAnsi="TimesNewRomanPS-ItalicMT" w:cs="TimesNewRomanPS-ItalicMT"/>
          <w:i/>
          <w:iCs/>
          <w:color w:val="0000FF"/>
          <w:sz w:val="28"/>
          <w:szCs w:val="28"/>
        </w:rPr>
        <w:t xml:space="preserve">complaints@utilitylinks.co.uk </w:t>
      </w: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.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FF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FF0000"/>
          <w:sz w:val="28"/>
          <w:szCs w:val="28"/>
        </w:rPr>
        <w:t>.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Throughout this process, possible resolutions could be an apology, a justification,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the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implementation of suitable corrective measures, and/or the grant of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compensation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under the appropriate circumstances.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The following steps are followed once a complaint is received: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Our Senior Manager contacts the customer. He requests the customer send the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complaint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in writing on </w:t>
      </w:r>
      <w:r>
        <w:rPr>
          <w:rFonts w:ascii="TimesNewRomanPS-ItalicMT" w:hAnsi="TimesNewRomanPS-ItalicMT" w:cs="TimesNewRomanPS-ItalicMT"/>
          <w:i/>
          <w:iCs/>
          <w:color w:val="0000FF"/>
          <w:sz w:val="28"/>
          <w:szCs w:val="28"/>
        </w:rPr>
        <w:t>complaints@utilitylinks.co.uk</w:t>
      </w: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. Once this is received then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we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will generate a unique reference number &amp; requests the customer to give us 8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weeks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to resolve the issue.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If the complaint, is regarding about supplier like overbilling, meter reading not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correct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&amp; other things like this which are not in our control, we will ask the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customer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to speak to their supplier as these things cannot be handled by us.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In case of the complaint due to any issue raised by the sales process conducted by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our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sales agent then we aim to check all the presales and post sales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recordings/paper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contracts &amp; other correspondence with the customer to identify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where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the agent went wrong. If our sales agent is at fault or is responsible for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misleading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the customer, we will then take strict action which may include his/ her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termination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. An apology is offered to the customer and we try to achieve the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Carlito-Italic" w:hAnsi="Carlito-Italic" w:cs="Carlito-Italic"/>
          <w:i/>
          <w:iCs/>
          <w:color w:val="5F497A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lastRenderedPageBreak/>
        <w:t xml:space="preserve"> 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5F497A"/>
          <w:sz w:val="72"/>
          <w:szCs w:val="72"/>
        </w:rPr>
      </w:pPr>
      <w:r>
        <w:rPr>
          <w:rFonts w:ascii="TimesNewRomanPS-ItalicMT" w:hAnsi="TimesNewRomanPS-ItalicMT" w:cs="TimesNewRomanPS-ItalicMT"/>
          <w:i/>
          <w:iCs/>
          <w:color w:val="5F497A"/>
          <w:sz w:val="72"/>
          <w:szCs w:val="72"/>
        </w:rPr>
        <w:t xml:space="preserve"> 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If we are unable to resolve your issue within 8 weeks or we are unable to come to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an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agreement with you (this is referred to as "deadlock"), we will notify you in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writing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 xml:space="preserve"> that you have the option of referring your complaint to the Ombudsman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Services: Energy.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8"/>
          <w:szCs w:val="2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8"/>
          <w:szCs w:val="28"/>
        </w:rPr>
        <w:t>Ombudsman (for micro businesses)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Ombudsman Services: Energy, PO Box 966, Warrington WA4 9DF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0330 440 1624 | 0330 440 1600 (</w:t>
      </w:r>
      <w:proofErr w:type="spellStart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textphone</w:t>
      </w:r>
      <w:proofErr w:type="spellEnd"/>
      <w:r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)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FF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FF"/>
          <w:sz w:val="28"/>
          <w:szCs w:val="28"/>
        </w:rPr>
        <w:t>enquiry@ombudsman-services.org</w:t>
      </w:r>
    </w:p>
    <w:p w:rsidR="002B6821" w:rsidRDefault="002B6821" w:rsidP="002B682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FF"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color w:val="0000FF"/>
          <w:sz w:val="28"/>
          <w:szCs w:val="28"/>
        </w:rPr>
        <w:t>ombudsman-services.org/sectors/energy</w:t>
      </w:r>
    </w:p>
    <w:p w:rsidR="00C96642" w:rsidRDefault="002B6821" w:rsidP="002B6821">
      <w:r>
        <w:rPr>
          <w:rFonts w:ascii="Carlito-Italic" w:hAnsi="Carlito-Italic" w:cs="Carlito-Italic"/>
          <w:i/>
          <w:iCs/>
          <w:color w:val="5F497A"/>
          <w:sz w:val="24"/>
          <w:szCs w:val="24"/>
        </w:rPr>
        <w:t>71-</w:t>
      </w:r>
    </w:p>
    <w:sectPr w:rsidR="00C96642" w:rsidSect="00C96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B6821"/>
    <w:rsid w:val="002B6821"/>
    <w:rsid w:val="00C3394A"/>
    <w:rsid w:val="00C96642"/>
    <w:rsid w:val="00D85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2023-02-01T13:39:00Z</dcterms:created>
  <dcterms:modified xsi:type="dcterms:W3CDTF">2023-02-01T13:43:00Z</dcterms:modified>
</cp:coreProperties>
</file>